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18F51E8" w:rsidR="00EE3697" w:rsidRPr="009962EE" w:rsidRDefault="00C93798" w:rsidP="009962EE">
            <w:pPr>
              <w:jc w:val="center"/>
              <w:rPr>
                <w:b/>
                <w:bCs/>
                <w:kern w:val="2"/>
                <w:sz w:val="22"/>
                <w:szCs w:val="22"/>
              </w:rPr>
            </w:pPr>
            <w:r w:rsidRPr="00C93798">
              <w:rPr>
                <w:b/>
                <w:bCs/>
                <w:sz w:val="22"/>
                <w:szCs w:val="22"/>
              </w:rPr>
              <w:t>Reagentai ir pagalbinės priemonės Molekulinės genetikos ir citogenetikos laboratorijai</w:t>
            </w:r>
            <w:r w:rsidR="00F25EEF" w:rsidRPr="00F25EEF">
              <w:rPr>
                <w:b/>
                <w:bCs/>
                <w:sz w:val="22"/>
                <w:szCs w:val="22"/>
              </w:rPr>
              <w:t xml:space="preserve"> </w:t>
            </w:r>
            <w:r w:rsidR="004D6243">
              <w:rPr>
                <w:b/>
                <w:bCs/>
                <w:kern w:val="2"/>
                <w:sz w:val="22"/>
                <w:szCs w:val="22"/>
              </w:rPr>
              <w:t>(</w:t>
            </w:r>
            <w:r w:rsidR="00F25EEF" w:rsidRPr="00F25EEF">
              <w:rPr>
                <w:b/>
                <w:bCs/>
                <w:kern w:val="2"/>
                <w:sz w:val="22"/>
                <w:szCs w:val="22"/>
              </w:rPr>
              <w:t>101</w:t>
            </w:r>
            <w:r>
              <w:rPr>
                <w:b/>
                <w:bCs/>
                <w:kern w:val="2"/>
                <w:sz w:val="22"/>
                <w:szCs w:val="22"/>
              </w:rPr>
              <w:t>51</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43352CBF"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C0BF2">
              <w:rPr>
                <w:kern w:val="2"/>
                <w:sz w:val="22"/>
                <w:szCs w:val="22"/>
              </w:rPr>
              <w:t xml:space="preserve"> </w:t>
            </w:r>
            <w:r w:rsidR="00F25EEF" w:rsidRPr="00F25EEF">
              <w:rPr>
                <w:kern w:val="2"/>
                <w:sz w:val="22"/>
                <w:szCs w:val="22"/>
              </w:rPr>
              <w:t>ir</w:t>
            </w:r>
            <w:r w:rsidR="00F25EEF">
              <w:rPr>
                <w:kern w:val="2"/>
                <w:sz w:val="22"/>
                <w:szCs w:val="22"/>
              </w:rPr>
              <w:t>/arba</w:t>
            </w:r>
            <w:r w:rsidR="00F25EEF" w:rsidRPr="00F25EEF">
              <w:rPr>
                <w:kern w:val="2"/>
                <w:sz w:val="22"/>
                <w:szCs w:val="22"/>
              </w:rPr>
              <w:t xml:space="preserve"> pagalbin</w:t>
            </w:r>
            <w:r w:rsidR="00F25EEF">
              <w:rPr>
                <w:kern w:val="2"/>
                <w:sz w:val="22"/>
                <w:szCs w:val="22"/>
              </w:rPr>
              <w:t>e</w:t>
            </w:r>
            <w:r w:rsidR="00F25EEF" w:rsidRPr="00F25EEF">
              <w:rPr>
                <w:kern w:val="2"/>
                <w:sz w:val="22"/>
                <w:szCs w:val="22"/>
              </w:rPr>
              <w:t xml:space="preserve">s priemonės </w:t>
            </w:r>
            <w:r w:rsidR="00C93798" w:rsidRPr="00C93798">
              <w:rPr>
                <w:kern w:val="2"/>
                <w:sz w:val="22"/>
                <w:szCs w:val="22"/>
              </w:rPr>
              <w:t xml:space="preserve">Molekulinės genetikos ir citogenetikos </w:t>
            </w:r>
            <w:r w:rsidR="00F25EEF" w:rsidRPr="00F25EEF">
              <w:rPr>
                <w:kern w:val="2"/>
                <w:sz w:val="22"/>
                <w:szCs w:val="22"/>
              </w:rPr>
              <w:t xml:space="preserve">laboratorijai </w:t>
            </w:r>
            <w:r w:rsidR="00FD1306" w:rsidRPr="009962EE">
              <w:rPr>
                <w:kern w:val="2"/>
                <w:sz w:val="22"/>
                <w:szCs w:val="22"/>
              </w:rPr>
              <w:t>(toliau – Prekės)</w:t>
            </w:r>
            <w:r w:rsidR="00966B60">
              <w:rPr>
                <w:kern w:val="2"/>
                <w:sz w:val="22"/>
                <w:szCs w:val="22"/>
              </w:rPr>
              <w:t>.</w:t>
            </w:r>
          </w:p>
          <w:p w14:paraId="5C268CDA" w14:textId="717BBBC5" w:rsidR="00125CC3" w:rsidRPr="009962EE" w:rsidRDefault="00125CC3" w:rsidP="00E577CB">
            <w:pPr>
              <w:rPr>
                <w:kern w:val="2"/>
                <w:sz w:val="22"/>
                <w:szCs w:val="22"/>
              </w:rPr>
            </w:pPr>
          </w:p>
          <w:p w14:paraId="5AC9C53A" w14:textId="420E8AED" w:rsidR="001747B8" w:rsidRPr="009962EE"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0CE69126" w:rsidR="00EE3697" w:rsidRPr="00624BE1" w:rsidRDefault="00C93798" w:rsidP="000C0D01">
            <w:pPr>
              <w:jc w:val="both"/>
              <w:rPr>
                <w:kern w:val="2"/>
                <w:sz w:val="22"/>
                <w:szCs w:val="22"/>
              </w:rPr>
            </w:pPr>
            <w:r w:rsidRPr="00C93798">
              <w:rPr>
                <w:color w:val="000000"/>
                <w:sz w:val="22"/>
                <w:szCs w:val="22"/>
              </w:rPr>
              <w:t>Reagentai ir pagalbinės priemonės Molekulinės genetikos ir citogenetikos laboratorijai (10151)</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1FEF8F9D"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C93798">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14:paraId="65C8E167" w14:textId="64CE0044" w:rsidR="00886A51" w:rsidRPr="004D6243" w:rsidRDefault="00886A51" w:rsidP="0015029B">
            <w:pPr>
              <w:jc w:val="both"/>
              <w:rPr>
                <w:kern w:val="2"/>
                <w:sz w:val="22"/>
                <w:szCs w:val="22"/>
              </w:rPr>
            </w:pP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DED2717"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AC49CD1" w14:textId="77777777" w:rsidR="00EE3362" w:rsidRDefault="00EE3362">
            <w:pPr>
              <w:jc w:val="both"/>
              <w:rPr>
                <w:kern w:val="2"/>
                <w:sz w:val="22"/>
                <w:szCs w:val="22"/>
              </w:rPr>
            </w:pPr>
            <w:r w:rsidRPr="00EE3362">
              <w:rPr>
                <w:kern w:val="2"/>
                <w:sz w:val="22"/>
                <w:szCs w:val="22"/>
              </w:rPr>
              <w:t xml:space="preserve">4.5.1. pirmą kartą pristačius prekę - skaitmeniniai saugos duomenų lapai (anglų kalba) ir skaitmeninės prekių naudojimo instrukcijos (anglų kalba), CE sertifikatų kopijos (CE sertifikatų vertimas į lietuvių kalbą nebūtinas, jei CE sertifikatas pateikiamas anglų kalba); </w:t>
            </w:r>
          </w:p>
          <w:p w14:paraId="7D273236" w14:textId="77777777" w:rsidR="00EE3362" w:rsidRDefault="00EE3362">
            <w:pPr>
              <w:jc w:val="both"/>
              <w:rPr>
                <w:kern w:val="2"/>
                <w:sz w:val="22"/>
                <w:szCs w:val="22"/>
              </w:rPr>
            </w:pPr>
            <w:r w:rsidRPr="00EE3362">
              <w:rPr>
                <w:kern w:val="2"/>
                <w:sz w:val="22"/>
                <w:szCs w:val="22"/>
              </w:rPr>
              <w:t>4.5.2. kai atitinkamo katalogo numerio prekė pristatoma nebe pirmą kartą pateikiamos tik prekių skaitmeninės naudojimo instrukcijos anglų kalba.</w:t>
            </w:r>
          </w:p>
          <w:p w14:paraId="4BAFDA9B" w14:textId="77777777" w:rsidR="00EE3362" w:rsidRDefault="00EE3362" w:rsidP="00EE3362">
            <w:pPr>
              <w:jc w:val="both"/>
              <w:rPr>
                <w:kern w:val="2"/>
                <w:sz w:val="22"/>
                <w:szCs w:val="22"/>
              </w:rPr>
            </w:pPr>
            <w:r>
              <w:rPr>
                <w:kern w:val="2"/>
                <w:sz w:val="22"/>
                <w:szCs w:val="22"/>
              </w:rPr>
              <w:t>4.5.3. saugos duomenų lapai (anglų ar lietuvių kalba);</w:t>
            </w:r>
          </w:p>
          <w:p w14:paraId="3462500A" w14:textId="77777777" w:rsidR="00EE3362" w:rsidRPr="000C0D01" w:rsidRDefault="00EE3362" w:rsidP="00EE3362">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14:paraId="626C05B8" w14:textId="30694DE9" w:rsidR="00EE3362" w:rsidRDefault="00EE3362">
            <w:pPr>
              <w:jc w:val="both"/>
              <w:rPr>
                <w:kern w:val="2"/>
                <w:sz w:val="22"/>
                <w:szCs w:val="22"/>
              </w:rPr>
            </w:pPr>
            <w:r w:rsidRPr="00EE3362">
              <w:rPr>
                <w:kern w:val="2"/>
                <w:sz w:val="22"/>
                <w:szCs w:val="22"/>
              </w:rPr>
              <w:t>4.5.</w:t>
            </w:r>
            <w:r>
              <w:rPr>
                <w:kern w:val="2"/>
                <w:sz w:val="22"/>
                <w:szCs w:val="22"/>
              </w:rPr>
              <w:t>5</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EEB5FDF" w14:textId="77777777" w:rsidR="00EE3362" w:rsidRDefault="00EE3362">
            <w:pPr>
              <w:jc w:val="both"/>
              <w:rPr>
                <w:kern w:val="2"/>
                <w:sz w:val="22"/>
                <w:szCs w:val="22"/>
              </w:rPr>
            </w:pPr>
          </w:p>
          <w:p w14:paraId="6F908DED" w14:textId="66C9B3FE" w:rsidR="00EE3362" w:rsidRPr="001352F0" w:rsidRDefault="00EE3362">
            <w:pPr>
              <w:jc w:val="both"/>
              <w:rPr>
                <w:kern w:val="2"/>
                <w:sz w:val="22"/>
                <w:szCs w:val="22"/>
              </w:rPr>
            </w:pPr>
            <w:r w:rsidRPr="00EE3362">
              <w:rPr>
                <w:kern w:val="2"/>
                <w:sz w:val="22"/>
                <w:szCs w:val="22"/>
              </w:rPr>
              <w:t>Tiekėjui nepateikus nurodytų dokumentų, laikoma, kad Prekės neatitinka Sutartyje nustatytų reikalavimų. Prekių perdavimo 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w:t>
            </w:r>
            <w:r w:rsidRPr="00624BE1">
              <w:rPr>
                <w:b/>
                <w:bCs/>
                <w:kern w:val="2"/>
                <w:sz w:val="22"/>
                <w:szCs w:val="22"/>
              </w:rPr>
              <w:lastRenderedPageBreak/>
              <w:t xml:space="preserve">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0BE976A" w14:textId="1E347557" w:rsidR="007C0A13" w:rsidRPr="00E96FDC" w:rsidRDefault="007C0A13" w:rsidP="007C0A13">
            <w:pPr>
              <w:jc w:val="both"/>
              <w:rPr>
                <w:kern w:val="2"/>
                <w:sz w:val="22"/>
                <w:szCs w:val="22"/>
              </w:rPr>
            </w:pPr>
            <w:r>
              <w:rPr>
                <w:kern w:val="2"/>
                <w:sz w:val="22"/>
                <w:szCs w:val="22"/>
              </w:rPr>
              <w:lastRenderedPageBreak/>
              <w:t xml:space="preserve">5.2.1. </w:t>
            </w:r>
            <w:r w:rsidRPr="00E96FDC">
              <w:rPr>
                <w:kern w:val="2"/>
                <w:sz w:val="22"/>
                <w:szCs w:val="22"/>
              </w:rPr>
              <w:t xml:space="preserve">Pradinės Sutarties vertė yra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7AC366F1" w14:textId="77777777" w:rsidR="007C0A13" w:rsidRPr="00E96FDC" w:rsidRDefault="007C0A13" w:rsidP="007C0A13">
            <w:pPr>
              <w:jc w:val="both"/>
              <w:rPr>
                <w:kern w:val="2"/>
                <w:sz w:val="22"/>
                <w:szCs w:val="22"/>
              </w:rPr>
            </w:pPr>
            <w:r w:rsidRPr="00E96FDC">
              <w:rPr>
                <w:kern w:val="2"/>
                <w:sz w:val="22"/>
                <w:szCs w:val="22"/>
              </w:rPr>
              <w:lastRenderedPageBreak/>
              <w:t xml:space="preserve">PVM sudaro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w:t>
            </w:r>
          </w:p>
          <w:p w14:paraId="3551168D" w14:textId="77777777" w:rsidR="007C0A13" w:rsidRPr="00E96FDC" w:rsidRDefault="007C0A13" w:rsidP="007C0A13">
            <w:pPr>
              <w:jc w:val="both"/>
              <w:rPr>
                <w:kern w:val="2"/>
                <w:sz w:val="22"/>
                <w:szCs w:val="22"/>
              </w:rPr>
            </w:pPr>
            <w:r w:rsidRPr="00E96FDC">
              <w:rPr>
                <w:kern w:val="2"/>
                <w:sz w:val="22"/>
                <w:szCs w:val="22"/>
              </w:rPr>
              <w:t xml:space="preserve">Sutarties kaina yra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 xml:space="preserve"> su PVM.</w:t>
            </w:r>
          </w:p>
          <w:p w14:paraId="59DEB78F" w14:textId="77777777" w:rsidR="00492ED3" w:rsidRPr="00CD4B3F" w:rsidRDefault="00492ED3" w:rsidP="00492ED3">
            <w:pPr>
              <w:jc w:val="both"/>
              <w:rPr>
                <w:rFonts w:eastAsiaTheme="minorHAnsi"/>
                <w:sz w:val="22"/>
                <w:szCs w:val="22"/>
                <w14:ligatures w14:val="standardContextual"/>
              </w:rPr>
            </w:pPr>
            <w:r w:rsidRPr="00CD4B3F">
              <w:rPr>
                <w:color w:val="000000"/>
                <w:sz w:val="22"/>
                <w:szCs w:val="22"/>
              </w:rPr>
              <w:t xml:space="preserve">5.2.2. </w:t>
            </w:r>
            <w:r w:rsidRPr="00F97D88">
              <w:rPr>
                <w:color w:val="000000"/>
                <w:kern w:val="2"/>
                <w:sz w:val="22"/>
                <w:szCs w:val="22"/>
              </w:rPr>
              <w:t xml:space="preserve">Šioje Sutartyje Pradinės Sutarties vertė yra lygi Tiekėjo pasiūlymo kainai be PVM, apskaičiuotai sudauginus </w:t>
            </w:r>
            <w:r w:rsidRPr="00F97D88">
              <w:rPr>
                <w:b/>
                <w:bCs/>
                <w:color w:val="000000"/>
                <w:kern w:val="2"/>
                <w:sz w:val="22"/>
                <w:szCs w:val="22"/>
              </w:rPr>
              <w:t>maksimalų Prekių kiekį</w:t>
            </w:r>
            <w:r w:rsidRPr="00F97D88">
              <w:rPr>
                <w:color w:val="000000"/>
                <w:kern w:val="2"/>
                <w:sz w:val="22"/>
                <w:szCs w:val="22"/>
              </w:rPr>
              <w:t xml:space="preserve"> iš Tiekėjo pasiūlyto įkainio be PVM.</w:t>
            </w:r>
            <w:r w:rsidRPr="00502433">
              <w:rPr>
                <w:color w:val="000000"/>
                <w:kern w:val="2"/>
                <w:sz w:val="22"/>
                <w:szCs w:val="22"/>
              </w:rPr>
              <w:t xml:space="preserve"> </w:t>
            </w:r>
            <w:r w:rsidRPr="00F97D88">
              <w:rPr>
                <w:color w:val="000000"/>
                <w:kern w:val="2"/>
                <w:sz w:val="22"/>
                <w:szCs w:val="22"/>
              </w:rPr>
              <w:t>Pirkėjas perka Prekes pagal poreikį Sutartyje arba jos priede Nr. 1 nurodytais įkainiais, neviršijant jame nurodyto Prekių maksimalaus kiekio.</w:t>
            </w:r>
          </w:p>
          <w:p w14:paraId="5034C4E3" w14:textId="77777777" w:rsidR="00492ED3" w:rsidRPr="00CD4B3F" w:rsidRDefault="00492ED3" w:rsidP="00492ED3">
            <w:pPr>
              <w:jc w:val="both"/>
              <w:rPr>
                <w:sz w:val="22"/>
                <w:szCs w:val="22"/>
              </w:rPr>
            </w:pPr>
            <w:r w:rsidRPr="00CD4B3F">
              <w:rPr>
                <w:sz w:val="22"/>
                <w:szCs w:val="22"/>
              </w:rPr>
              <w:t xml:space="preserve">5.2.3. </w:t>
            </w:r>
            <w:r w:rsidRPr="00F97D88">
              <w:rPr>
                <w:color w:val="000000"/>
                <w:kern w:val="2"/>
                <w:sz w:val="22"/>
                <w:szCs w:val="22"/>
              </w:rPr>
              <w:t>Sutarties vykdymo metu įsigyjami prekių kiekiai priklauso nuo faktinių Pirkėjo užsakymų, tačiau negali būti viršytas nurodytas maksimalus prekių kiekis. Pirkėjas gali nupirkti mažesnį prekių kiekį.</w:t>
            </w:r>
          </w:p>
          <w:p w14:paraId="1E289638" w14:textId="13720D70" w:rsidR="00492ED3" w:rsidRDefault="00492ED3" w:rsidP="00492ED3">
            <w:pPr>
              <w:jc w:val="both"/>
              <w:rPr>
                <w:sz w:val="22"/>
                <w:szCs w:val="22"/>
              </w:rPr>
            </w:pPr>
            <w:r w:rsidRPr="00CD4B3F">
              <w:rPr>
                <w:sz w:val="22"/>
                <w:szCs w:val="22"/>
              </w:rPr>
              <w:t xml:space="preserve">5.2.4. </w:t>
            </w:r>
            <w:r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p w14:paraId="4BBEC627" w14:textId="40187641" w:rsidR="007C0A13" w:rsidRPr="008344F3" w:rsidRDefault="007C0A13" w:rsidP="00492ED3">
            <w:pPr>
              <w:jc w:val="both"/>
              <w:rPr>
                <w:kern w:val="2"/>
                <w:sz w:val="22"/>
                <w:szCs w:val="22"/>
              </w:rPr>
            </w:pP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3DA1272"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Pr>
                <w:sz w:val="22"/>
                <w:szCs w:val="22"/>
              </w:rPr>
              <w:t>12</w:t>
            </w:r>
            <w:r w:rsidR="001A5D7F">
              <w:rPr>
                <w:sz w:val="22"/>
                <w:szCs w:val="22"/>
              </w:rPr>
              <w:t xml:space="preserve"> (</w:t>
            </w:r>
            <w:r w:rsidR="00281C6E">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7C0A13" w:rsidRPr="0071489A">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FA4446" w:rsidRPr="0071489A">
              <w:rPr>
                <w:sz w:val="22"/>
                <w:szCs w:val="22"/>
              </w:rPr>
              <w:t xml:space="preserve"> </w:t>
            </w:r>
            <w:r w:rsidR="0071489A" w:rsidRPr="0071489A">
              <w:rPr>
                <w:color w:val="000000"/>
                <w:sz w:val="22"/>
                <w:lang w:eastAsia="lt-LT"/>
              </w:rPr>
              <w:t>Įkainių perskaičiavimas (keitimas) gali būti inicijuojamas ne dažniau kaip kas 12 mėn. nuo paskutinio perskaičiavimo pagal šį punktą dienos</w:t>
            </w:r>
            <w:r w:rsidR="00FA4446" w:rsidRPr="0071489A">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lastRenderedPageBreak/>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884291"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w:t>
            </w:r>
            <w:r w:rsidRPr="00F60AE3">
              <w:rPr>
                <w:color w:val="000000"/>
                <w:sz w:val="22"/>
                <w:szCs w:val="22"/>
              </w:rPr>
              <w:lastRenderedPageBreak/>
              <w:t>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522C44CB" w14:textId="1638C586" w:rsidR="00FA7975"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FA7975">
              <w:rPr>
                <w:kern w:val="2"/>
                <w:sz w:val="22"/>
                <w:szCs w:val="22"/>
              </w:rPr>
              <w:t xml:space="preserve">, bet </w:t>
            </w:r>
            <w:r w:rsidR="00FA7975" w:rsidRPr="00FA7975">
              <w:rPr>
                <w:kern w:val="2"/>
                <w:sz w:val="22"/>
                <w:szCs w:val="22"/>
              </w:rPr>
              <w:t xml:space="preserve">ne trumpesnis kaip </w:t>
            </w:r>
            <w:r w:rsidR="00FA7975">
              <w:rPr>
                <w:kern w:val="2"/>
                <w:sz w:val="22"/>
                <w:szCs w:val="22"/>
              </w:rPr>
              <w:t>12</w:t>
            </w:r>
            <w:r w:rsidR="00FA7975" w:rsidRPr="00FA7975">
              <w:rPr>
                <w:kern w:val="2"/>
                <w:sz w:val="22"/>
                <w:szCs w:val="22"/>
              </w:rPr>
              <w:t xml:space="preserve"> (</w:t>
            </w:r>
            <w:r w:rsidR="00FA7975">
              <w:rPr>
                <w:kern w:val="2"/>
                <w:sz w:val="22"/>
                <w:szCs w:val="22"/>
              </w:rPr>
              <w:t>dvylika</w:t>
            </w:r>
            <w:r w:rsidR="00FA7975" w:rsidRPr="00FA7975">
              <w:rPr>
                <w:kern w:val="2"/>
                <w:sz w:val="22"/>
                <w:szCs w:val="22"/>
              </w:rPr>
              <w:t>) mėnes</w:t>
            </w:r>
            <w:r w:rsidR="00FA7975">
              <w:rPr>
                <w:kern w:val="2"/>
                <w:sz w:val="22"/>
                <w:szCs w:val="22"/>
              </w:rPr>
              <w:t>ių</w:t>
            </w:r>
            <w:r w:rsidR="00FD31F3">
              <w:rPr>
                <w:kern w:val="2"/>
                <w:sz w:val="22"/>
                <w:szCs w:val="22"/>
              </w:rPr>
              <w:t xml:space="preserve"> bei taip, kaip </w:t>
            </w:r>
            <w:r w:rsidR="00FD31F3" w:rsidRPr="000F2C1B">
              <w:rPr>
                <w:kern w:val="2"/>
                <w:sz w:val="22"/>
                <w:szCs w:val="22"/>
              </w:rPr>
              <w:t>nurodyta Sutarties priede Nr. 1</w:t>
            </w:r>
            <w:r w:rsidR="00FD31F3">
              <w:rPr>
                <w:kern w:val="2"/>
                <w:sz w:val="22"/>
                <w:szCs w:val="22"/>
              </w:rPr>
              <w:t xml:space="preserve"> (jeigu nustatyta), </w:t>
            </w:r>
            <w:r w:rsidR="00FA7975" w:rsidRPr="00FA7975">
              <w:rPr>
                <w:kern w:val="2"/>
                <w:sz w:val="22"/>
                <w:szCs w:val="22"/>
              </w:rPr>
              <w:t>skaičiuojant nuo pristatymo dienos.</w:t>
            </w:r>
            <w:r w:rsidR="0071489A">
              <w:rPr>
                <w:kern w:val="2"/>
                <w:sz w:val="22"/>
                <w:szCs w:val="22"/>
              </w:rPr>
              <w:t xml:space="preserve"> </w:t>
            </w:r>
          </w:p>
          <w:p w14:paraId="671FC4A8" w14:textId="0119B473" w:rsidR="00FD1306" w:rsidRPr="00B27C13" w:rsidRDefault="00FD1306" w:rsidP="00FD1306">
            <w:pPr>
              <w:jc w:val="both"/>
              <w:rPr>
                <w:kern w:val="2"/>
                <w:sz w:val="22"/>
                <w:szCs w:val="22"/>
              </w:rPr>
            </w:pP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4C55ACC8" w14:textId="24EB094E"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93B0B5B"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lastRenderedPageBreak/>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lastRenderedPageBreak/>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292F6592" w:rsidR="007E7DF1" w:rsidRPr="007E7DF1" w:rsidRDefault="007E7DF1" w:rsidP="007E7DF1">
            <w:pPr>
              <w:jc w:val="both"/>
              <w:rPr>
                <w:b/>
                <w:kern w:val="2"/>
                <w:sz w:val="22"/>
                <w:szCs w:val="22"/>
              </w:rPr>
            </w:pP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4CD36923"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966B60">
              <w:rPr>
                <w:b/>
                <w:bCs/>
                <w:kern w:val="2"/>
                <w:sz w:val="22"/>
                <w:szCs w:val="22"/>
              </w:rPr>
              <w:t>38</w:t>
            </w:r>
            <w:r w:rsidRPr="005F47DA">
              <w:rPr>
                <w:kern w:val="2"/>
                <w:sz w:val="22"/>
                <w:szCs w:val="22"/>
              </w:rPr>
              <w:t xml:space="preserve"> </w:t>
            </w:r>
            <w:r w:rsidRPr="005F47DA">
              <w:rPr>
                <w:b/>
                <w:bCs/>
                <w:kern w:val="2"/>
                <w:sz w:val="22"/>
                <w:szCs w:val="22"/>
              </w:rPr>
              <w:t>(</w:t>
            </w:r>
            <w:r w:rsidR="00966B60">
              <w:rPr>
                <w:b/>
                <w:bCs/>
                <w:kern w:val="2"/>
                <w:sz w:val="22"/>
                <w:szCs w:val="22"/>
              </w:rPr>
              <w:t>tri</w:t>
            </w:r>
            <w:r w:rsidRPr="005F47DA">
              <w:rPr>
                <w:b/>
                <w:bCs/>
                <w:kern w:val="2"/>
                <w:sz w:val="22"/>
                <w:szCs w:val="22"/>
              </w:rPr>
              <w:t xml:space="preserve">sdešimt </w:t>
            </w:r>
            <w:r w:rsidR="00966B60">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966B60">
              <w:rPr>
                <w:b/>
                <w:bCs/>
                <w:kern w:val="2"/>
                <w:sz w:val="22"/>
                <w:szCs w:val="22"/>
              </w:rPr>
              <w:t>36</w:t>
            </w:r>
            <w:r w:rsidRPr="005F47DA">
              <w:rPr>
                <w:kern w:val="2"/>
                <w:sz w:val="22"/>
                <w:szCs w:val="22"/>
              </w:rPr>
              <w:t xml:space="preserve"> </w:t>
            </w:r>
            <w:r w:rsidRPr="005F47DA">
              <w:rPr>
                <w:b/>
                <w:bCs/>
                <w:kern w:val="2"/>
                <w:sz w:val="22"/>
                <w:szCs w:val="22"/>
              </w:rPr>
              <w:t>(</w:t>
            </w:r>
            <w:r w:rsidR="00966B60">
              <w:rPr>
                <w:b/>
                <w:bCs/>
                <w:kern w:val="2"/>
                <w:sz w:val="22"/>
                <w:szCs w:val="22"/>
              </w:rPr>
              <w:t>trisdešimt šeši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 xml:space="preserve">Tiekėjo kvalifikacija tapo nebeatitinkančia pirkimo dokumentuose nustatytų Sutarties tinkamam vykdymui būtinų reikalavimų ir šie neatitikimai </w:t>
            </w:r>
            <w:r w:rsidRPr="007E7DF1">
              <w:rPr>
                <w:rFonts w:eastAsia="Arial"/>
                <w:kern w:val="2"/>
                <w:sz w:val="22"/>
                <w:szCs w:val="22"/>
                <w:lang w:val="lt"/>
              </w:rPr>
              <w:lastRenderedPageBreak/>
              <w:t>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06FE4739" w14:textId="6575468B"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078CD2D1"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0805D57" w14:textId="77777777"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17899C0A" w14:textId="77777777"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1533DF69"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2D74DF68"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w:t>
            </w:r>
            <w:r w:rsidRPr="009D58CD">
              <w:rPr>
                <w:color w:val="000000"/>
                <w:kern w:val="2"/>
                <w:sz w:val="22"/>
                <w:szCs w:val="22"/>
              </w:rPr>
              <w:lastRenderedPageBreak/>
              <w:t>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14:paraId="1A4A77F5" w14:textId="77777777" w:rsidTr="00EE3697">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042CDB">
        <w:trPr>
          <w:trHeight w:val="300"/>
        </w:trPr>
        <w:tc>
          <w:tcPr>
            <w:tcW w:w="2532"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042CDB">
        <w:trPr>
          <w:trHeight w:val="300"/>
        </w:trPr>
        <w:tc>
          <w:tcPr>
            <w:tcW w:w="2532"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042CDB">
        <w:trPr>
          <w:trHeight w:val="300"/>
        </w:trPr>
        <w:tc>
          <w:tcPr>
            <w:tcW w:w="2532"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042CDB">
        <w:trPr>
          <w:trHeight w:val="300"/>
        </w:trPr>
        <w:tc>
          <w:tcPr>
            <w:tcW w:w="2532"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14:paraId="3018C076" w14:textId="100676C2"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14:paraId="5940CB14" w14:textId="77777777" w:rsidTr="00042CDB">
        <w:trPr>
          <w:trHeight w:val="300"/>
        </w:trPr>
        <w:tc>
          <w:tcPr>
            <w:tcW w:w="2532"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66362C">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77777777" w:rsidR="00E879BD" w:rsidRPr="006C46A4" w:rsidRDefault="00E879BD" w:rsidP="00E879BD">
      <w:pPr>
        <w:jc w:val="right"/>
        <w:rPr>
          <w:sz w:val="20"/>
        </w:rPr>
      </w:pPr>
      <w:r w:rsidRPr="006C46A4">
        <w:rPr>
          <w:sz w:val="20"/>
        </w:rPr>
        <w:lastRenderedPageBreak/>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042CDB">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042CDB">
            <w:pPr>
              <w:jc w:val="center"/>
              <w:rPr>
                <w:kern w:val="2"/>
                <w:sz w:val="22"/>
                <w:szCs w:val="22"/>
              </w:rPr>
            </w:pPr>
            <w:r>
              <w:rPr>
                <w:kern w:val="2"/>
                <w:sz w:val="22"/>
                <w:szCs w:val="22"/>
              </w:rPr>
              <w:t>Pareigos</w:t>
            </w:r>
          </w:p>
          <w:p w14:paraId="3F78A104" w14:textId="77777777" w:rsidR="00CA49C2" w:rsidRPr="002236F8" w:rsidRDefault="00CA49C2" w:rsidP="00042CDB">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042CDB">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042CDB">
            <w:pPr>
              <w:jc w:val="center"/>
              <w:rPr>
                <w:bCs/>
                <w:kern w:val="2"/>
                <w:sz w:val="10"/>
                <w:szCs w:val="10"/>
              </w:rPr>
            </w:pPr>
          </w:p>
          <w:p w14:paraId="27EF5D03" w14:textId="77777777" w:rsidR="00CA49C2" w:rsidRPr="002236F8" w:rsidRDefault="00CA49C2" w:rsidP="00042CDB">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042CDB">
            <w:pPr>
              <w:jc w:val="center"/>
              <w:rPr>
                <w:bCs/>
                <w:kern w:val="2"/>
                <w:sz w:val="10"/>
                <w:szCs w:val="10"/>
              </w:rPr>
            </w:pPr>
          </w:p>
          <w:p w14:paraId="5D424481" w14:textId="77777777" w:rsidR="00CA49C2" w:rsidRPr="002236F8" w:rsidRDefault="00CA49C2" w:rsidP="00042CDB">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365F" w14:textId="77777777" w:rsidR="000F2C1B" w:rsidRDefault="000F2C1B">
      <w:r>
        <w:separator/>
      </w:r>
    </w:p>
  </w:endnote>
  <w:endnote w:type="continuationSeparator" w:id="0">
    <w:p w14:paraId="3E82C848" w14:textId="77777777" w:rsidR="000F2C1B" w:rsidRDefault="000F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79374" w14:textId="77777777" w:rsidR="000F2C1B" w:rsidRDefault="000F2C1B">
      <w:r>
        <w:separator/>
      </w:r>
    </w:p>
  </w:footnote>
  <w:footnote w:type="continuationSeparator" w:id="0">
    <w:p w14:paraId="0AB2FC2F" w14:textId="77777777" w:rsidR="000F2C1B" w:rsidRDefault="000F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0F2C1B" w:rsidRPr="00CA49C2" w:rsidRDefault="000F2C1B"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92ED3"/>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616C2"/>
    <w:rsid w:val="00C648E6"/>
    <w:rsid w:val="00C664AD"/>
    <w:rsid w:val="00C7081A"/>
    <w:rsid w:val="00C735AD"/>
    <w:rsid w:val="00C93798"/>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16423</Words>
  <Characters>93616</Characters>
  <Application>Microsoft Office Word</Application>
  <DocSecurity>0</DocSecurity>
  <Lines>780</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16</cp:revision>
  <dcterms:created xsi:type="dcterms:W3CDTF">2025-12-12T10:27:00Z</dcterms:created>
  <dcterms:modified xsi:type="dcterms:W3CDTF">2025-12-16T08:17:00Z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